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264DB" w14:textId="77777777" w:rsidR="005769F2" w:rsidRDefault="005769F2" w:rsidP="005769F2">
      <w:pPr>
        <w:rPr>
          <w:b/>
          <w:bCs/>
        </w:rPr>
      </w:pPr>
    </w:p>
    <w:p w14:paraId="4D21D90B" w14:textId="74626FF5" w:rsidR="005769F2" w:rsidRPr="005769F2" w:rsidRDefault="00962610" w:rsidP="005769F2">
      <w:pPr>
        <w:rPr>
          <w:b/>
          <w:bCs/>
        </w:rPr>
      </w:pPr>
      <w:r>
        <w:rPr>
          <w:b/>
          <w:bCs/>
        </w:rPr>
        <w:t>1</w:t>
      </w:r>
      <w:r w:rsidR="005769F2" w:rsidRPr="005769F2">
        <w:rPr>
          <w:b/>
          <w:bCs/>
        </w:rPr>
        <w:t>. İşverenlerin Sağlayabileceği Kadın Destekleyici Ek Uygulamalar</w:t>
      </w:r>
    </w:p>
    <w:p w14:paraId="269067DE" w14:textId="0BE18994" w:rsidR="005769F2" w:rsidRPr="005769F2" w:rsidRDefault="005769F2" w:rsidP="005769F2">
      <w:r w:rsidRPr="005769F2">
        <w:rPr>
          <w:b/>
          <w:bCs/>
        </w:rPr>
        <w:t>Çalışma Saatlerinde Esneklik:</w:t>
      </w:r>
    </w:p>
    <w:p w14:paraId="0CED8692" w14:textId="77777777" w:rsidR="005769F2" w:rsidRPr="005769F2" w:rsidRDefault="005769F2" w:rsidP="005769F2">
      <w:pPr>
        <w:numPr>
          <w:ilvl w:val="0"/>
          <w:numId w:val="1"/>
        </w:numPr>
      </w:pPr>
      <w:r w:rsidRPr="005769F2">
        <w:t xml:space="preserve">Hamile veya küçük çocuğu olan kadınlara </w:t>
      </w:r>
      <w:r w:rsidRPr="005769F2">
        <w:rPr>
          <w:b/>
          <w:bCs/>
        </w:rPr>
        <w:t xml:space="preserve">hibrit ve uzaktan çalışma </w:t>
      </w:r>
      <w:proofErr w:type="gramStart"/>
      <w:r w:rsidRPr="005769F2">
        <w:rPr>
          <w:b/>
          <w:bCs/>
        </w:rPr>
        <w:t>imkanı</w:t>
      </w:r>
      <w:proofErr w:type="gramEnd"/>
      <w:r w:rsidRPr="005769F2">
        <w:t xml:space="preserve"> sağlama</w:t>
      </w:r>
    </w:p>
    <w:p w14:paraId="0F503721" w14:textId="77777777" w:rsidR="005769F2" w:rsidRPr="005769F2" w:rsidRDefault="005769F2" w:rsidP="005769F2">
      <w:pPr>
        <w:numPr>
          <w:ilvl w:val="0"/>
          <w:numId w:val="1"/>
        </w:numPr>
      </w:pPr>
      <w:r w:rsidRPr="005769F2">
        <w:t xml:space="preserve">Kişisel ve ailevi sorumluluklara uygun </w:t>
      </w:r>
      <w:r w:rsidRPr="005769F2">
        <w:rPr>
          <w:b/>
          <w:bCs/>
        </w:rPr>
        <w:t>esnek mesai saatleri düzenleme</w:t>
      </w:r>
    </w:p>
    <w:p w14:paraId="135FA749" w14:textId="33AEAFAF" w:rsidR="005769F2" w:rsidRPr="005769F2" w:rsidRDefault="005769F2" w:rsidP="005769F2">
      <w:r w:rsidRPr="005769F2">
        <w:rPr>
          <w:b/>
          <w:bCs/>
        </w:rPr>
        <w:t>Ek Sosyal ve Finansal Haklar:</w:t>
      </w:r>
    </w:p>
    <w:p w14:paraId="57A15B22" w14:textId="77777777" w:rsidR="005769F2" w:rsidRPr="005769F2" w:rsidRDefault="005769F2" w:rsidP="005769F2">
      <w:pPr>
        <w:numPr>
          <w:ilvl w:val="0"/>
          <w:numId w:val="2"/>
        </w:numPr>
      </w:pPr>
      <w:r w:rsidRPr="005769F2">
        <w:rPr>
          <w:b/>
          <w:bCs/>
        </w:rPr>
        <w:t>Özel sağlık sigortası</w:t>
      </w:r>
      <w:r w:rsidRPr="005769F2">
        <w:t xml:space="preserve"> kapsamında kadın sağlığı için ek destekler sunma</w:t>
      </w:r>
    </w:p>
    <w:p w14:paraId="6432095B" w14:textId="77777777" w:rsidR="005769F2" w:rsidRPr="005769F2" w:rsidRDefault="005769F2" w:rsidP="005769F2">
      <w:pPr>
        <w:numPr>
          <w:ilvl w:val="0"/>
          <w:numId w:val="2"/>
        </w:numPr>
      </w:pPr>
      <w:r w:rsidRPr="005769F2">
        <w:rPr>
          <w:b/>
          <w:bCs/>
        </w:rPr>
        <w:t>Ücretsiz psikolojik ve hukuki danışmanlık</w:t>
      </w:r>
      <w:r w:rsidRPr="005769F2">
        <w:t xml:space="preserve"> sağlama</w:t>
      </w:r>
    </w:p>
    <w:p w14:paraId="6E9DD860" w14:textId="77777777" w:rsidR="005769F2" w:rsidRPr="005769F2" w:rsidRDefault="005769F2" w:rsidP="005769F2">
      <w:pPr>
        <w:numPr>
          <w:ilvl w:val="0"/>
          <w:numId w:val="2"/>
        </w:numPr>
      </w:pPr>
      <w:r w:rsidRPr="005769F2">
        <w:t xml:space="preserve">Çalışan annelere </w:t>
      </w:r>
      <w:r w:rsidRPr="005769F2">
        <w:rPr>
          <w:b/>
          <w:bCs/>
        </w:rPr>
        <w:t>kreş yardımı</w:t>
      </w:r>
      <w:r w:rsidRPr="005769F2">
        <w:t xml:space="preserve"> veya </w:t>
      </w:r>
      <w:r w:rsidRPr="005769F2">
        <w:rPr>
          <w:b/>
          <w:bCs/>
        </w:rPr>
        <w:t>çocuk bakım desteği</w:t>
      </w:r>
      <w:r w:rsidRPr="005769F2">
        <w:t xml:space="preserve"> sunma</w:t>
      </w:r>
    </w:p>
    <w:p w14:paraId="3882BF6E" w14:textId="77777777" w:rsidR="005769F2" w:rsidRPr="005769F2" w:rsidRDefault="005769F2" w:rsidP="005769F2">
      <w:pPr>
        <w:numPr>
          <w:ilvl w:val="0"/>
          <w:numId w:val="2"/>
        </w:numPr>
      </w:pPr>
      <w:r w:rsidRPr="005769F2">
        <w:rPr>
          <w:b/>
          <w:bCs/>
        </w:rPr>
        <w:t>Doğum sonrası işe dönüş desteği</w:t>
      </w:r>
      <w:r w:rsidRPr="005769F2">
        <w:t xml:space="preserve"> ve yeniden entegrasyon programları</w:t>
      </w:r>
    </w:p>
    <w:p w14:paraId="0AF6AFD0" w14:textId="77777777" w:rsidR="005769F2" w:rsidRPr="005769F2" w:rsidRDefault="005769F2" w:rsidP="005769F2">
      <w:r w:rsidRPr="005769F2">
        <w:rPr>
          <w:rFonts w:ascii="Segoe UI Emoji" w:hAnsi="Segoe UI Emoji" w:cs="Segoe UI Emoji"/>
        </w:rPr>
        <w:t>✅</w:t>
      </w:r>
      <w:r w:rsidRPr="005769F2">
        <w:t xml:space="preserve"> </w:t>
      </w:r>
      <w:r w:rsidRPr="005769F2">
        <w:rPr>
          <w:b/>
          <w:bCs/>
        </w:rPr>
        <w:t>Kadın Çalışanların Mesleki Gelişimini Destekleme:</w:t>
      </w:r>
    </w:p>
    <w:p w14:paraId="34C371AA" w14:textId="77777777" w:rsidR="005769F2" w:rsidRPr="005769F2" w:rsidRDefault="005769F2" w:rsidP="005769F2">
      <w:pPr>
        <w:numPr>
          <w:ilvl w:val="0"/>
          <w:numId w:val="3"/>
        </w:numPr>
      </w:pPr>
      <w:r w:rsidRPr="005769F2">
        <w:rPr>
          <w:b/>
          <w:bCs/>
        </w:rPr>
        <w:t>Kadın liderlik programları</w:t>
      </w:r>
      <w:r w:rsidRPr="005769F2">
        <w:t xml:space="preserve"> ve yönetici pozisyonlarına kadın çalışanların atanmasını teşvik etme</w:t>
      </w:r>
    </w:p>
    <w:p w14:paraId="48EC5BF3" w14:textId="77777777" w:rsidR="005769F2" w:rsidRPr="005769F2" w:rsidRDefault="005769F2" w:rsidP="005769F2">
      <w:pPr>
        <w:numPr>
          <w:ilvl w:val="0"/>
          <w:numId w:val="3"/>
        </w:numPr>
      </w:pPr>
      <w:r w:rsidRPr="005769F2">
        <w:rPr>
          <w:b/>
          <w:bCs/>
        </w:rPr>
        <w:t>Mentorluk ve koçluk programları</w:t>
      </w:r>
      <w:r w:rsidRPr="005769F2">
        <w:t xml:space="preserve"> ile kariyer gelişimlerini destekleme</w:t>
      </w:r>
    </w:p>
    <w:p w14:paraId="2E906746" w14:textId="77777777" w:rsidR="005769F2" w:rsidRPr="005769F2" w:rsidRDefault="005769F2" w:rsidP="005769F2">
      <w:pPr>
        <w:numPr>
          <w:ilvl w:val="0"/>
          <w:numId w:val="3"/>
        </w:numPr>
      </w:pPr>
      <w:r w:rsidRPr="005769F2">
        <w:t xml:space="preserve">Kadın çalışanlar için </w:t>
      </w:r>
      <w:r w:rsidRPr="005769F2">
        <w:rPr>
          <w:b/>
          <w:bCs/>
        </w:rPr>
        <w:t>yurt dışı eğitim ve gelişim programlarına öncelik verme</w:t>
      </w:r>
    </w:p>
    <w:p w14:paraId="74D6B4C7" w14:textId="77777777" w:rsidR="005769F2" w:rsidRPr="005769F2" w:rsidRDefault="005769F2" w:rsidP="005769F2">
      <w:r w:rsidRPr="005769F2">
        <w:rPr>
          <w:rFonts w:ascii="Segoe UI Emoji" w:hAnsi="Segoe UI Emoji" w:cs="Segoe UI Emoji"/>
        </w:rPr>
        <w:t>✅</w:t>
      </w:r>
      <w:r w:rsidRPr="005769F2">
        <w:t xml:space="preserve"> </w:t>
      </w:r>
      <w:r w:rsidRPr="005769F2">
        <w:rPr>
          <w:b/>
          <w:bCs/>
        </w:rPr>
        <w:t>Kadın Çalışanların Güvenliğini ve Haklarını Koruma:</w:t>
      </w:r>
    </w:p>
    <w:p w14:paraId="6BE23A04" w14:textId="77777777" w:rsidR="005769F2" w:rsidRPr="005769F2" w:rsidRDefault="005769F2" w:rsidP="005769F2">
      <w:pPr>
        <w:numPr>
          <w:ilvl w:val="0"/>
          <w:numId w:val="4"/>
        </w:numPr>
      </w:pPr>
      <w:r w:rsidRPr="005769F2">
        <w:t xml:space="preserve">İş yerinde </w:t>
      </w:r>
      <w:r w:rsidRPr="005769F2">
        <w:rPr>
          <w:b/>
          <w:bCs/>
        </w:rPr>
        <w:t>taciz ve şiddetle mücadele politikaları</w:t>
      </w:r>
      <w:r w:rsidRPr="005769F2">
        <w:t xml:space="preserve"> oluşturma</w:t>
      </w:r>
    </w:p>
    <w:p w14:paraId="60D891E1" w14:textId="77777777" w:rsidR="005769F2" w:rsidRPr="005769F2" w:rsidRDefault="005769F2" w:rsidP="005769F2">
      <w:pPr>
        <w:numPr>
          <w:ilvl w:val="0"/>
          <w:numId w:val="4"/>
        </w:numPr>
      </w:pPr>
      <w:r w:rsidRPr="005769F2">
        <w:rPr>
          <w:b/>
          <w:bCs/>
        </w:rPr>
        <w:t xml:space="preserve">Gizli </w:t>
      </w:r>
      <w:proofErr w:type="gramStart"/>
      <w:r w:rsidRPr="005769F2">
        <w:rPr>
          <w:b/>
          <w:bCs/>
        </w:rPr>
        <w:t>şikayet</w:t>
      </w:r>
      <w:proofErr w:type="gramEnd"/>
      <w:r w:rsidRPr="005769F2">
        <w:rPr>
          <w:b/>
          <w:bCs/>
        </w:rPr>
        <w:t xml:space="preserve"> mekanizmaları</w:t>
      </w:r>
      <w:r w:rsidRPr="005769F2">
        <w:t xml:space="preserve"> ve güvenli iletişim hatları sağlama</w:t>
      </w:r>
    </w:p>
    <w:p w14:paraId="6F614A43" w14:textId="77777777" w:rsidR="005769F2" w:rsidRPr="005769F2" w:rsidRDefault="005769F2" w:rsidP="005769F2">
      <w:pPr>
        <w:numPr>
          <w:ilvl w:val="0"/>
          <w:numId w:val="4"/>
        </w:numPr>
      </w:pPr>
      <w:r w:rsidRPr="005769F2">
        <w:rPr>
          <w:b/>
          <w:bCs/>
        </w:rPr>
        <w:t>ILO C190 İşyerinde Şiddet ve Tacizle Mücadele Sözleşmesi</w:t>
      </w:r>
      <w:r w:rsidRPr="005769F2">
        <w:t xml:space="preserve"> kapsamında ek önlemler alma</w:t>
      </w:r>
    </w:p>
    <w:p w14:paraId="026AF144" w14:textId="77777777" w:rsidR="005769F2" w:rsidRDefault="005769F2" w:rsidP="005769F2"/>
    <w:p w14:paraId="68EA4481" w14:textId="77777777" w:rsidR="005769F2" w:rsidRPr="005769F2" w:rsidRDefault="005769F2" w:rsidP="005769F2">
      <w:pPr>
        <w:rPr>
          <w:b/>
          <w:bCs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3707"/>
        <w:gridCol w:w="3228"/>
      </w:tblGrid>
      <w:tr w:rsidR="005769F2" w:rsidRPr="005769F2" w14:paraId="6EE637F2" w14:textId="77777777" w:rsidTr="005769F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7A9A2B1" w14:textId="77777777" w:rsidR="005769F2" w:rsidRPr="005769F2" w:rsidRDefault="005769F2" w:rsidP="005769F2">
            <w:pPr>
              <w:rPr>
                <w:b/>
                <w:bCs/>
              </w:rPr>
            </w:pPr>
            <w:r w:rsidRPr="005769F2">
              <w:rPr>
                <w:b/>
                <w:bCs/>
              </w:rPr>
              <w:t>Konu</w:t>
            </w:r>
          </w:p>
        </w:tc>
        <w:tc>
          <w:tcPr>
            <w:tcW w:w="0" w:type="auto"/>
            <w:vAlign w:val="center"/>
            <w:hideMark/>
          </w:tcPr>
          <w:p w14:paraId="21D34E26" w14:textId="77777777" w:rsidR="005769F2" w:rsidRPr="005769F2" w:rsidRDefault="005769F2" w:rsidP="005769F2">
            <w:pPr>
              <w:rPr>
                <w:b/>
                <w:bCs/>
              </w:rPr>
            </w:pPr>
            <w:r w:rsidRPr="005769F2">
              <w:rPr>
                <w:b/>
                <w:bCs/>
              </w:rPr>
              <w:t>İş Kanunu ve Yönetmeliklerde Belirtilen Haklar</w:t>
            </w:r>
          </w:p>
        </w:tc>
        <w:tc>
          <w:tcPr>
            <w:tcW w:w="0" w:type="auto"/>
            <w:vAlign w:val="center"/>
            <w:hideMark/>
          </w:tcPr>
          <w:p w14:paraId="4269C638" w14:textId="77777777" w:rsidR="005769F2" w:rsidRPr="005769F2" w:rsidRDefault="005769F2" w:rsidP="005769F2">
            <w:pPr>
              <w:rPr>
                <w:b/>
                <w:bCs/>
              </w:rPr>
            </w:pPr>
            <w:r w:rsidRPr="005769F2">
              <w:rPr>
                <w:b/>
                <w:bCs/>
              </w:rPr>
              <w:t>İşverenler Tarafından Ek Sağlanan Uygulamalar</w:t>
            </w:r>
          </w:p>
        </w:tc>
      </w:tr>
      <w:tr w:rsidR="005769F2" w:rsidRPr="005769F2" w14:paraId="4A4FC8E4" w14:textId="77777777" w:rsidTr="005769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FD2472" w14:textId="77777777" w:rsidR="005769F2" w:rsidRPr="005769F2" w:rsidRDefault="005769F2" w:rsidP="005769F2">
            <w:r w:rsidRPr="005769F2">
              <w:rPr>
                <w:b/>
                <w:bCs/>
              </w:rPr>
              <w:t>Doğum İzni</w:t>
            </w:r>
          </w:p>
        </w:tc>
        <w:tc>
          <w:tcPr>
            <w:tcW w:w="0" w:type="auto"/>
            <w:vAlign w:val="center"/>
            <w:hideMark/>
          </w:tcPr>
          <w:p w14:paraId="5A6BE1AF" w14:textId="77777777" w:rsidR="005769F2" w:rsidRPr="005769F2" w:rsidRDefault="005769F2" w:rsidP="005769F2">
            <w:r w:rsidRPr="005769F2">
              <w:t>16 hafta ücretli doğum izni (4857 sayılı İş Kanunu)</w:t>
            </w:r>
          </w:p>
        </w:tc>
        <w:tc>
          <w:tcPr>
            <w:tcW w:w="0" w:type="auto"/>
            <w:vAlign w:val="center"/>
            <w:hideMark/>
          </w:tcPr>
          <w:p w14:paraId="77BDE038" w14:textId="77777777" w:rsidR="005769F2" w:rsidRPr="005769F2" w:rsidRDefault="005769F2" w:rsidP="005769F2">
            <w:r w:rsidRPr="005769F2">
              <w:t>Doğum izni süresini 18-24 haftaya uzatma</w:t>
            </w:r>
          </w:p>
        </w:tc>
      </w:tr>
      <w:tr w:rsidR="005769F2" w:rsidRPr="005769F2" w14:paraId="5EC534AC" w14:textId="77777777" w:rsidTr="005769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DAB91A" w14:textId="77777777" w:rsidR="005769F2" w:rsidRPr="005769F2" w:rsidRDefault="005769F2" w:rsidP="005769F2">
            <w:r w:rsidRPr="005769F2">
              <w:rPr>
                <w:b/>
                <w:bCs/>
              </w:rPr>
              <w:t>Süt İzni</w:t>
            </w:r>
          </w:p>
        </w:tc>
        <w:tc>
          <w:tcPr>
            <w:tcW w:w="0" w:type="auto"/>
            <w:vAlign w:val="center"/>
            <w:hideMark/>
          </w:tcPr>
          <w:p w14:paraId="6EFC1853" w14:textId="77777777" w:rsidR="005769F2" w:rsidRPr="005769F2" w:rsidRDefault="005769F2" w:rsidP="005769F2">
            <w:r w:rsidRPr="005769F2">
              <w:t>Günde 1,5 saat (ilk 1 yıl)</w:t>
            </w:r>
          </w:p>
        </w:tc>
        <w:tc>
          <w:tcPr>
            <w:tcW w:w="0" w:type="auto"/>
            <w:vAlign w:val="center"/>
            <w:hideMark/>
          </w:tcPr>
          <w:p w14:paraId="583E07FC" w14:textId="77777777" w:rsidR="005769F2" w:rsidRPr="005769F2" w:rsidRDefault="005769F2" w:rsidP="005769F2">
            <w:r w:rsidRPr="005769F2">
              <w:t>2 yıl boyunca süt izni süresini artırma</w:t>
            </w:r>
          </w:p>
        </w:tc>
      </w:tr>
      <w:tr w:rsidR="005769F2" w:rsidRPr="005769F2" w14:paraId="1774150A" w14:textId="77777777" w:rsidTr="005769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829A6D" w14:textId="77777777" w:rsidR="005769F2" w:rsidRPr="005769F2" w:rsidRDefault="005769F2" w:rsidP="005769F2">
            <w:r w:rsidRPr="005769F2">
              <w:rPr>
                <w:b/>
                <w:bCs/>
              </w:rPr>
              <w:lastRenderedPageBreak/>
              <w:t>Ücretsiz İzin</w:t>
            </w:r>
          </w:p>
        </w:tc>
        <w:tc>
          <w:tcPr>
            <w:tcW w:w="0" w:type="auto"/>
            <w:vAlign w:val="center"/>
            <w:hideMark/>
          </w:tcPr>
          <w:p w14:paraId="036B2FAD" w14:textId="77777777" w:rsidR="005769F2" w:rsidRPr="005769F2" w:rsidRDefault="005769F2" w:rsidP="005769F2">
            <w:r w:rsidRPr="005769F2">
              <w:t>6 aya kadar ücretsiz izin hakkı</w:t>
            </w:r>
          </w:p>
        </w:tc>
        <w:tc>
          <w:tcPr>
            <w:tcW w:w="0" w:type="auto"/>
            <w:vAlign w:val="center"/>
            <w:hideMark/>
          </w:tcPr>
          <w:p w14:paraId="4210BECA" w14:textId="77777777" w:rsidR="005769F2" w:rsidRPr="005769F2" w:rsidRDefault="005769F2" w:rsidP="005769F2">
            <w:r w:rsidRPr="005769F2">
              <w:t xml:space="preserve">12 aya kadar ücretsiz izin </w:t>
            </w:r>
            <w:proofErr w:type="gramStart"/>
            <w:r w:rsidRPr="005769F2">
              <w:t>imkanı</w:t>
            </w:r>
            <w:proofErr w:type="gramEnd"/>
            <w:r w:rsidRPr="005769F2">
              <w:t xml:space="preserve"> sunma</w:t>
            </w:r>
          </w:p>
        </w:tc>
      </w:tr>
      <w:tr w:rsidR="005769F2" w:rsidRPr="005769F2" w14:paraId="050AE989" w14:textId="77777777" w:rsidTr="005769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57E950" w14:textId="77777777" w:rsidR="005769F2" w:rsidRPr="005769F2" w:rsidRDefault="005769F2" w:rsidP="005769F2">
            <w:r w:rsidRPr="005769F2">
              <w:rPr>
                <w:b/>
                <w:bCs/>
              </w:rPr>
              <w:t>Esnek Çalışma Hakkı</w:t>
            </w:r>
          </w:p>
        </w:tc>
        <w:tc>
          <w:tcPr>
            <w:tcW w:w="0" w:type="auto"/>
            <w:vAlign w:val="center"/>
            <w:hideMark/>
          </w:tcPr>
          <w:p w14:paraId="569E833E" w14:textId="77777777" w:rsidR="005769F2" w:rsidRPr="005769F2" w:rsidRDefault="005769F2" w:rsidP="005769F2">
            <w:r w:rsidRPr="005769F2">
              <w:t>Yarı zamanlı çalışma hakkı (Çalışan talep ederse)</w:t>
            </w:r>
          </w:p>
        </w:tc>
        <w:tc>
          <w:tcPr>
            <w:tcW w:w="0" w:type="auto"/>
            <w:vAlign w:val="center"/>
            <w:hideMark/>
          </w:tcPr>
          <w:p w14:paraId="1A1DD1EB" w14:textId="77777777" w:rsidR="005769F2" w:rsidRPr="005769F2" w:rsidRDefault="005769F2" w:rsidP="005769F2">
            <w:r w:rsidRPr="005769F2">
              <w:t>Esnek saatler, uzaktan çalışma seçenekleri</w:t>
            </w:r>
          </w:p>
        </w:tc>
      </w:tr>
      <w:tr w:rsidR="005769F2" w:rsidRPr="005769F2" w14:paraId="76ED60F0" w14:textId="77777777" w:rsidTr="005769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ADD2FC" w14:textId="77777777" w:rsidR="005769F2" w:rsidRPr="005769F2" w:rsidRDefault="005769F2" w:rsidP="005769F2">
            <w:r w:rsidRPr="005769F2">
              <w:rPr>
                <w:b/>
                <w:bCs/>
              </w:rPr>
              <w:t>Kreş Desteği</w:t>
            </w:r>
          </w:p>
        </w:tc>
        <w:tc>
          <w:tcPr>
            <w:tcW w:w="0" w:type="auto"/>
            <w:vAlign w:val="center"/>
            <w:hideMark/>
          </w:tcPr>
          <w:p w14:paraId="3D83D973" w14:textId="77777777" w:rsidR="005769F2" w:rsidRPr="005769F2" w:rsidRDefault="005769F2" w:rsidP="005769F2">
            <w:r w:rsidRPr="005769F2">
              <w:t>150’den fazla kadın çalışana sahip işyerlerinde kreş açma zorunluluğu (4857 sayılı İş Kanunu)</w:t>
            </w:r>
          </w:p>
        </w:tc>
        <w:tc>
          <w:tcPr>
            <w:tcW w:w="0" w:type="auto"/>
            <w:vAlign w:val="center"/>
            <w:hideMark/>
          </w:tcPr>
          <w:p w14:paraId="0639EAB2" w14:textId="77777777" w:rsidR="005769F2" w:rsidRPr="005769F2" w:rsidRDefault="005769F2" w:rsidP="005769F2">
            <w:r w:rsidRPr="005769F2">
              <w:t>Kreş yardımı, işyeri kreşi veya özel kreşlerle anlaşma</w:t>
            </w:r>
          </w:p>
        </w:tc>
      </w:tr>
      <w:tr w:rsidR="005769F2" w:rsidRPr="005769F2" w14:paraId="639D47F7" w14:textId="77777777" w:rsidTr="005769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ACD2D3" w14:textId="77777777" w:rsidR="005769F2" w:rsidRPr="005769F2" w:rsidRDefault="005769F2" w:rsidP="005769F2">
            <w:r w:rsidRPr="005769F2">
              <w:rPr>
                <w:b/>
                <w:bCs/>
              </w:rPr>
              <w:t>Kadın Güçlendirme ve Liderlik</w:t>
            </w:r>
          </w:p>
        </w:tc>
        <w:tc>
          <w:tcPr>
            <w:tcW w:w="0" w:type="auto"/>
            <w:vAlign w:val="center"/>
            <w:hideMark/>
          </w:tcPr>
          <w:p w14:paraId="0020910B" w14:textId="77777777" w:rsidR="005769F2" w:rsidRPr="005769F2" w:rsidRDefault="005769F2" w:rsidP="005769F2">
            <w:r w:rsidRPr="005769F2">
              <w:t>Kanunen herhangi bir teşvik bulunmamaktadır</w:t>
            </w:r>
          </w:p>
        </w:tc>
        <w:tc>
          <w:tcPr>
            <w:tcW w:w="0" w:type="auto"/>
            <w:vAlign w:val="center"/>
            <w:hideMark/>
          </w:tcPr>
          <w:p w14:paraId="7C6902CC" w14:textId="77777777" w:rsidR="005769F2" w:rsidRPr="005769F2" w:rsidRDefault="005769F2" w:rsidP="005769F2">
            <w:r w:rsidRPr="005769F2">
              <w:t>Kadın çalışanlar için mentorluk, yönetim pozisyonlarında kadın oranını artırma</w:t>
            </w:r>
          </w:p>
        </w:tc>
      </w:tr>
      <w:tr w:rsidR="005769F2" w:rsidRPr="005769F2" w14:paraId="6B8B77BD" w14:textId="77777777" w:rsidTr="005769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DEC0B3" w14:textId="77777777" w:rsidR="005769F2" w:rsidRPr="005769F2" w:rsidRDefault="005769F2" w:rsidP="005769F2">
            <w:r w:rsidRPr="005769F2">
              <w:rPr>
                <w:b/>
                <w:bCs/>
              </w:rPr>
              <w:t>Eşit Ücret Politikası</w:t>
            </w:r>
          </w:p>
        </w:tc>
        <w:tc>
          <w:tcPr>
            <w:tcW w:w="0" w:type="auto"/>
            <w:vAlign w:val="center"/>
            <w:hideMark/>
          </w:tcPr>
          <w:p w14:paraId="33935112" w14:textId="77777777" w:rsidR="005769F2" w:rsidRPr="005769F2" w:rsidRDefault="005769F2" w:rsidP="005769F2">
            <w:r w:rsidRPr="005769F2">
              <w:t>Kadın ve erkek çalışanlar arasında ayrımcılık yasaktır</w:t>
            </w:r>
          </w:p>
        </w:tc>
        <w:tc>
          <w:tcPr>
            <w:tcW w:w="0" w:type="auto"/>
            <w:vAlign w:val="center"/>
            <w:hideMark/>
          </w:tcPr>
          <w:p w14:paraId="3599E24D" w14:textId="77777777" w:rsidR="005769F2" w:rsidRPr="005769F2" w:rsidRDefault="005769F2" w:rsidP="005769F2">
            <w:r w:rsidRPr="005769F2">
              <w:t>Ücret şeffaflığı politikası, maaş farkı analizleri yapma</w:t>
            </w:r>
          </w:p>
        </w:tc>
      </w:tr>
      <w:tr w:rsidR="005769F2" w:rsidRPr="005769F2" w14:paraId="0436FA84" w14:textId="77777777" w:rsidTr="005769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7D90B5" w14:textId="77777777" w:rsidR="005769F2" w:rsidRPr="005769F2" w:rsidRDefault="005769F2" w:rsidP="005769F2">
            <w:r w:rsidRPr="005769F2">
              <w:rPr>
                <w:b/>
                <w:bCs/>
              </w:rPr>
              <w:t>Şiddet ve Tacizle Mücadele</w:t>
            </w:r>
          </w:p>
        </w:tc>
        <w:tc>
          <w:tcPr>
            <w:tcW w:w="0" w:type="auto"/>
            <w:vAlign w:val="center"/>
            <w:hideMark/>
          </w:tcPr>
          <w:p w14:paraId="4C25641E" w14:textId="77777777" w:rsidR="005769F2" w:rsidRPr="005769F2" w:rsidRDefault="005769F2" w:rsidP="005769F2">
            <w:r w:rsidRPr="005769F2">
              <w:t>İşveren, taciz ve şiddet vakalarında önlem almakla yükümlüdür</w:t>
            </w:r>
          </w:p>
        </w:tc>
        <w:tc>
          <w:tcPr>
            <w:tcW w:w="0" w:type="auto"/>
            <w:vAlign w:val="center"/>
            <w:hideMark/>
          </w:tcPr>
          <w:p w14:paraId="517EB01C" w14:textId="77777777" w:rsidR="005769F2" w:rsidRPr="005769F2" w:rsidRDefault="005769F2" w:rsidP="005769F2">
            <w:r w:rsidRPr="005769F2">
              <w:t xml:space="preserve">Tacizle mücadele eğitimleri, gizli </w:t>
            </w:r>
            <w:proofErr w:type="gramStart"/>
            <w:r w:rsidRPr="005769F2">
              <w:t>şikayet</w:t>
            </w:r>
            <w:proofErr w:type="gramEnd"/>
            <w:r w:rsidRPr="005769F2">
              <w:t xml:space="preserve"> mekanizmaları, destek hatları sağlama</w:t>
            </w:r>
          </w:p>
        </w:tc>
      </w:tr>
      <w:tr w:rsidR="005769F2" w:rsidRPr="005769F2" w14:paraId="75EC6EC4" w14:textId="77777777" w:rsidTr="005769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355359" w14:textId="77777777" w:rsidR="005769F2" w:rsidRPr="005769F2" w:rsidRDefault="005769F2" w:rsidP="005769F2">
            <w:r w:rsidRPr="005769F2">
              <w:rPr>
                <w:b/>
                <w:bCs/>
              </w:rPr>
              <w:t>İş Sağlığı ve Güvenliği</w:t>
            </w:r>
          </w:p>
        </w:tc>
        <w:tc>
          <w:tcPr>
            <w:tcW w:w="0" w:type="auto"/>
            <w:vAlign w:val="center"/>
            <w:hideMark/>
          </w:tcPr>
          <w:p w14:paraId="34CB5C6B" w14:textId="77777777" w:rsidR="005769F2" w:rsidRPr="005769F2" w:rsidRDefault="005769F2" w:rsidP="005769F2">
            <w:r w:rsidRPr="005769F2">
              <w:t>Gebe ve emziren kadınlara uygun çalışma ortamı sağlanması zorunludur</w:t>
            </w:r>
          </w:p>
        </w:tc>
        <w:tc>
          <w:tcPr>
            <w:tcW w:w="0" w:type="auto"/>
            <w:vAlign w:val="center"/>
            <w:hideMark/>
          </w:tcPr>
          <w:p w14:paraId="78A53B9A" w14:textId="77777777" w:rsidR="005769F2" w:rsidRPr="005769F2" w:rsidRDefault="005769F2" w:rsidP="005769F2">
            <w:r w:rsidRPr="005769F2">
              <w:t>Kadın sağlığına özel ergonomik düzenlemeler, özel sağlık sigortası sunma</w:t>
            </w:r>
          </w:p>
        </w:tc>
      </w:tr>
      <w:tr w:rsidR="005769F2" w:rsidRPr="005769F2" w14:paraId="7D9D9098" w14:textId="77777777" w:rsidTr="005769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623DBB" w14:textId="77777777" w:rsidR="005769F2" w:rsidRPr="005769F2" w:rsidRDefault="005769F2" w:rsidP="005769F2">
            <w:r w:rsidRPr="005769F2">
              <w:rPr>
                <w:b/>
                <w:bCs/>
              </w:rPr>
              <w:t>Kadın Çalışanların Eğitim ve Gelişimi</w:t>
            </w:r>
          </w:p>
        </w:tc>
        <w:tc>
          <w:tcPr>
            <w:tcW w:w="0" w:type="auto"/>
            <w:vAlign w:val="center"/>
            <w:hideMark/>
          </w:tcPr>
          <w:p w14:paraId="75E6F164" w14:textId="77777777" w:rsidR="005769F2" w:rsidRPr="005769F2" w:rsidRDefault="005769F2" w:rsidP="005769F2">
            <w:r w:rsidRPr="005769F2">
              <w:t>İşverenin mesleki eğitimler sunması teşvik edilir</w:t>
            </w:r>
          </w:p>
        </w:tc>
        <w:tc>
          <w:tcPr>
            <w:tcW w:w="0" w:type="auto"/>
            <w:vAlign w:val="center"/>
            <w:hideMark/>
          </w:tcPr>
          <w:p w14:paraId="37C78DF4" w14:textId="77777777" w:rsidR="005769F2" w:rsidRPr="005769F2" w:rsidRDefault="005769F2" w:rsidP="005769F2">
            <w:r w:rsidRPr="005769F2">
              <w:t>Kadın çalışanlar için özel eğitim ve kariyer geliştirme programları</w:t>
            </w:r>
          </w:p>
        </w:tc>
      </w:tr>
      <w:tr w:rsidR="005769F2" w:rsidRPr="005769F2" w14:paraId="25E615EA" w14:textId="77777777" w:rsidTr="005769F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C117F3" w14:textId="77777777" w:rsidR="005769F2" w:rsidRPr="005769F2" w:rsidRDefault="005769F2" w:rsidP="005769F2">
            <w:r w:rsidRPr="005769F2">
              <w:rPr>
                <w:b/>
                <w:bCs/>
              </w:rPr>
              <w:t>Kadın Girişimcilik ve Finansal Destekler</w:t>
            </w:r>
          </w:p>
        </w:tc>
        <w:tc>
          <w:tcPr>
            <w:tcW w:w="0" w:type="auto"/>
            <w:vAlign w:val="center"/>
            <w:hideMark/>
          </w:tcPr>
          <w:p w14:paraId="2AC07B27" w14:textId="77777777" w:rsidR="005769F2" w:rsidRPr="005769F2" w:rsidRDefault="005769F2" w:rsidP="005769F2">
            <w:r w:rsidRPr="005769F2">
              <w:t>Devlet tarafından kadın girişimcilere teşvikler verilmektedir</w:t>
            </w:r>
          </w:p>
        </w:tc>
        <w:tc>
          <w:tcPr>
            <w:tcW w:w="0" w:type="auto"/>
            <w:vAlign w:val="center"/>
            <w:hideMark/>
          </w:tcPr>
          <w:p w14:paraId="354151A6" w14:textId="77777777" w:rsidR="005769F2" w:rsidRPr="005769F2" w:rsidRDefault="005769F2" w:rsidP="005769F2">
            <w:r w:rsidRPr="005769F2">
              <w:t>Şirket içinde kadın girişimcilik programları, fonlara erişim desteği</w:t>
            </w:r>
          </w:p>
        </w:tc>
      </w:tr>
    </w:tbl>
    <w:p w14:paraId="06E365DD" w14:textId="4F96A524" w:rsidR="005769F2" w:rsidRPr="005769F2" w:rsidRDefault="005769F2" w:rsidP="005769F2"/>
    <w:sectPr w:rsidR="005769F2" w:rsidRPr="005769F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36C46" w14:textId="77777777" w:rsidR="00490568" w:rsidRDefault="00490568" w:rsidP="0037799F">
      <w:pPr>
        <w:spacing w:after="0" w:line="240" w:lineRule="auto"/>
      </w:pPr>
      <w:r>
        <w:separator/>
      </w:r>
    </w:p>
  </w:endnote>
  <w:endnote w:type="continuationSeparator" w:id="0">
    <w:p w14:paraId="68CA8490" w14:textId="77777777" w:rsidR="00490568" w:rsidRDefault="00490568" w:rsidP="0037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08A99" w14:textId="77777777" w:rsidR="00490568" w:rsidRDefault="00490568" w:rsidP="0037799F">
      <w:pPr>
        <w:spacing w:after="0" w:line="240" w:lineRule="auto"/>
      </w:pPr>
      <w:r>
        <w:separator/>
      </w:r>
    </w:p>
  </w:footnote>
  <w:footnote w:type="continuationSeparator" w:id="0">
    <w:p w14:paraId="73226385" w14:textId="77777777" w:rsidR="00490568" w:rsidRDefault="00490568" w:rsidP="0037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98"/>
      <w:gridCol w:w="4678"/>
      <w:gridCol w:w="1517"/>
      <w:gridCol w:w="1672"/>
    </w:tblGrid>
    <w:tr w:rsidR="0037799F" w:rsidRPr="00FE0263" w14:paraId="3B659D9F" w14:textId="77777777" w:rsidTr="001E61AA">
      <w:trPr>
        <w:cantSplit/>
        <w:trHeight w:val="60"/>
        <w:jc w:val="center"/>
      </w:trPr>
      <w:tc>
        <w:tcPr>
          <w:tcW w:w="2198" w:type="dxa"/>
          <w:vMerge w:val="restart"/>
          <w:tcBorders>
            <w:right w:val="single" w:sz="4" w:space="0" w:color="auto"/>
          </w:tcBorders>
          <w:vAlign w:val="center"/>
        </w:tcPr>
        <w:p w14:paraId="28A8DD1E" w14:textId="77777777" w:rsidR="0037799F" w:rsidRPr="00FE0263" w:rsidRDefault="0037799F" w:rsidP="0037799F">
          <w:pPr>
            <w:tabs>
              <w:tab w:val="center" w:pos="4536"/>
              <w:tab w:val="right" w:pos="9072"/>
            </w:tabs>
            <w:rPr>
              <w:rFonts w:ascii="Arial Narrow" w:hAnsi="Arial Narrow"/>
              <w:bCs/>
              <w:lang w:eastAsia="tr-TR"/>
            </w:rPr>
          </w:pPr>
          <w:r w:rsidRPr="00FE0263">
            <w:rPr>
              <w:rFonts w:ascii="Arial Narrow" w:hAnsi="Arial Narrow"/>
              <w:noProof/>
            </w:rPr>
            <w:drawing>
              <wp:anchor distT="0" distB="0" distL="114300" distR="114300" simplePos="0" relativeHeight="251659264" behindDoc="1" locked="0" layoutInCell="1" allowOverlap="1" wp14:anchorId="0BBDC602" wp14:editId="5760C316">
                <wp:simplePos x="0" y="0"/>
                <wp:positionH relativeFrom="column">
                  <wp:posOffset>222250</wp:posOffset>
                </wp:positionH>
                <wp:positionV relativeFrom="paragraph">
                  <wp:posOffset>-13335</wp:posOffset>
                </wp:positionV>
                <wp:extent cx="854075" cy="517525"/>
                <wp:effectExtent l="0" t="0" r="0" b="0"/>
                <wp:wrapNone/>
                <wp:docPr id="1460819324" name="Resim 1" descr="metin, yazı tipi, logo, grafik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60819324" name="Resim 1" descr="metin, yazı tipi, logo, grafik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4075" cy="51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right w:val="single" w:sz="4" w:space="0" w:color="auto"/>
          </w:tcBorders>
          <w:vAlign w:val="center"/>
        </w:tcPr>
        <w:p w14:paraId="618A0DB9" w14:textId="360DB254" w:rsidR="0037799F" w:rsidRDefault="0037799F" w:rsidP="0037799F">
          <w:pPr>
            <w:jc w:val="center"/>
            <w:rPr>
              <w:b/>
              <w:bCs/>
            </w:rPr>
          </w:pPr>
          <w:r w:rsidRPr="005769F2">
            <w:rPr>
              <w:b/>
              <w:bCs/>
            </w:rPr>
            <w:t>Kadın Çalışan Hakları ve İşverenlerin Ek Uygulama</w:t>
          </w:r>
          <w:r>
            <w:rPr>
              <w:b/>
              <w:bCs/>
            </w:rPr>
            <w:t xml:space="preserve"> Talimatı</w:t>
          </w:r>
        </w:p>
        <w:p w14:paraId="7137966C" w14:textId="083D630E" w:rsidR="0037799F" w:rsidRPr="00FE0263" w:rsidRDefault="0037799F" w:rsidP="0037799F">
          <w:pPr>
            <w:rPr>
              <w:rFonts w:ascii="Arial Narrow" w:hAnsi="Arial Narrow" w:cs="Arial"/>
              <w:b/>
              <w:bCs/>
            </w:rPr>
          </w:pPr>
        </w:p>
      </w:tc>
      <w:tc>
        <w:tcPr>
          <w:tcW w:w="1517" w:type="dxa"/>
          <w:vAlign w:val="center"/>
        </w:tcPr>
        <w:p w14:paraId="7C9294DB" w14:textId="77777777" w:rsidR="0037799F" w:rsidRPr="00FE0263" w:rsidRDefault="0037799F" w:rsidP="0037799F">
          <w:pPr>
            <w:keepNext/>
            <w:tabs>
              <w:tab w:val="left" w:pos="1692"/>
            </w:tabs>
            <w:outlineLvl w:val="0"/>
            <w:rPr>
              <w:rFonts w:ascii="Arial Narrow" w:hAnsi="Arial Narrow"/>
              <w:b/>
              <w:bCs/>
              <w:noProof/>
              <w:sz w:val="20"/>
              <w:szCs w:val="20"/>
              <w:lang w:eastAsia="tr-TR"/>
            </w:rPr>
          </w:pPr>
          <w:r w:rsidRPr="00FE0263">
            <w:rPr>
              <w:rFonts w:ascii="Arial Narrow" w:eastAsia="Calibri" w:hAnsi="Arial Narrow"/>
              <w:b/>
              <w:noProof/>
              <w:sz w:val="20"/>
              <w:szCs w:val="20"/>
              <w:lang w:eastAsia="tr-TR"/>
            </w:rPr>
            <w:t>Doküman No</w:t>
          </w:r>
        </w:p>
      </w:tc>
      <w:tc>
        <w:tcPr>
          <w:tcW w:w="1672" w:type="dxa"/>
          <w:vAlign w:val="center"/>
        </w:tcPr>
        <w:p w14:paraId="1E659DDB" w14:textId="15314616" w:rsidR="0037799F" w:rsidRPr="00FE0263" w:rsidRDefault="0037799F" w:rsidP="0037799F">
          <w:pPr>
            <w:rPr>
              <w:rFonts w:ascii="Arial Narrow" w:eastAsia="Calibri" w:hAnsi="Arial Narrow"/>
              <w:b/>
              <w:bCs/>
              <w:noProof/>
              <w:sz w:val="20"/>
              <w:szCs w:val="20"/>
              <w:lang w:eastAsia="tr-TR"/>
            </w:rPr>
          </w:pPr>
          <w:r>
            <w:rPr>
              <w:rFonts w:ascii="Arial Narrow" w:eastAsia="Calibri" w:hAnsi="Arial Narrow"/>
              <w:b/>
              <w:bCs/>
              <w:noProof/>
              <w:sz w:val="20"/>
              <w:szCs w:val="20"/>
              <w:lang w:eastAsia="tr-TR"/>
            </w:rPr>
            <w:t>TL</w:t>
          </w:r>
          <w:r w:rsidRPr="00FE0263">
            <w:rPr>
              <w:rFonts w:ascii="Arial Narrow" w:eastAsia="Calibri" w:hAnsi="Arial Narrow"/>
              <w:b/>
              <w:bCs/>
              <w:noProof/>
              <w:sz w:val="20"/>
              <w:szCs w:val="20"/>
              <w:lang w:eastAsia="tr-TR"/>
            </w:rPr>
            <w:t>.</w:t>
          </w:r>
          <w:r>
            <w:rPr>
              <w:rFonts w:ascii="Arial Narrow" w:eastAsia="Calibri" w:hAnsi="Arial Narrow"/>
              <w:b/>
              <w:bCs/>
              <w:noProof/>
              <w:sz w:val="20"/>
              <w:szCs w:val="20"/>
              <w:lang w:eastAsia="tr-TR"/>
            </w:rPr>
            <w:t>0</w:t>
          </w:r>
          <w:r>
            <w:rPr>
              <w:rFonts w:ascii="Arial Narrow" w:eastAsia="Calibri" w:hAnsi="Arial Narrow"/>
              <w:b/>
              <w:bCs/>
              <w:noProof/>
              <w:sz w:val="20"/>
              <w:szCs w:val="20"/>
              <w:lang w:eastAsia="tr-TR"/>
            </w:rPr>
            <w:t>3</w:t>
          </w:r>
        </w:p>
      </w:tc>
    </w:tr>
    <w:tr w:rsidR="0037799F" w:rsidRPr="00FE0263" w14:paraId="14E36BE1" w14:textId="77777777" w:rsidTr="001E61AA">
      <w:trPr>
        <w:cantSplit/>
        <w:trHeight w:val="53"/>
        <w:jc w:val="center"/>
      </w:trPr>
      <w:tc>
        <w:tcPr>
          <w:tcW w:w="2198" w:type="dxa"/>
          <w:vMerge/>
          <w:tcBorders>
            <w:right w:val="single" w:sz="4" w:space="0" w:color="auto"/>
          </w:tcBorders>
          <w:vAlign w:val="center"/>
        </w:tcPr>
        <w:p w14:paraId="445CA60B" w14:textId="77777777" w:rsidR="0037799F" w:rsidRPr="00FE0263" w:rsidRDefault="0037799F" w:rsidP="0037799F">
          <w:pPr>
            <w:jc w:val="center"/>
            <w:rPr>
              <w:rFonts w:ascii="Arial Narrow" w:eastAsia="Calibri" w:hAnsi="Arial Narrow"/>
              <w:lang w:eastAsia="tr-TR"/>
            </w:rPr>
          </w:pPr>
        </w:p>
      </w:tc>
      <w:tc>
        <w:tcPr>
          <w:tcW w:w="4678" w:type="dxa"/>
          <w:vMerge/>
          <w:tcBorders>
            <w:right w:val="single" w:sz="4" w:space="0" w:color="auto"/>
          </w:tcBorders>
          <w:vAlign w:val="center"/>
        </w:tcPr>
        <w:p w14:paraId="315AC033" w14:textId="77777777" w:rsidR="0037799F" w:rsidRPr="00FE0263" w:rsidRDefault="0037799F" w:rsidP="0037799F">
          <w:pPr>
            <w:jc w:val="center"/>
            <w:rPr>
              <w:rFonts w:ascii="Arial Narrow" w:eastAsia="Calibri" w:hAnsi="Arial Narrow"/>
              <w:b/>
              <w:lang w:eastAsia="tr-TR"/>
            </w:rPr>
          </w:pPr>
        </w:p>
      </w:tc>
      <w:tc>
        <w:tcPr>
          <w:tcW w:w="1517" w:type="dxa"/>
          <w:vAlign w:val="center"/>
        </w:tcPr>
        <w:p w14:paraId="018C33F5" w14:textId="77777777" w:rsidR="0037799F" w:rsidRPr="00FE0263" w:rsidRDefault="0037799F" w:rsidP="0037799F">
          <w:pPr>
            <w:rPr>
              <w:rFonts w:ascii="Arial Narrow" w:eastAsia="Calibri" w:hAnsi="Arial Narrow"/>
              <w:b/>
              <w:noProof/>
              <w:sz w:val="20"/>
              <w:szCs w:val="20"/>
              <w:lang w:eastAsia="tr-TR"/>
            </w:rPr>
          </w:pPr>
          <w:r w:rsidRPr="00FE0263">
            <w:rPr>
              <w:rFonts w:ascii="Arial Narrow" w:eastAsia="Calibri" w:hAnsi="Arial Narrow"/>
              <w:b/>
              <w:noProof/>
              <w:sz w:val="20"/>
              <w:szCs w:val="20"/>
              <w:lang w:eastAsia="tr-TR"/>
            </w:rPr>
            <w:t>Yayın Tarihi</w:t>
          </w:r>
        </w:p>
      </w:tc>
      <w:tc>
        <w:tcPr>
          <w:tcW w:w="1672" w:type="dxa"/>
          <w:vAlign w:val="center"/>
        </w:tcPr>
        <w:p w14:paraId="7AB1DFCB" w14:textId="77777777" w:rsidR="0037799F" w:rsidRPr="00FE0263" w:rsidRDefault="0037799F" w:rsidP="0037799F">
          <w:pPr>
            <w:rPr>
              <w:rFonts w:ascii="Arial Narrow" w:eastAsia="Calibri" w:hAnsi="Arial Narrow"/>
              <w:b/>
              <w:noProof/>
              <w:sz w:val="20"/>
              <w:szCs w:val="20"/>
              <w:lang w:eastAsia="tr-TR"/>
            </w:rPr>
          </w:pPr>
          <w:r w:rsidRPr="00FE0263">
            <w:rPr>
              <w:rFonts w:ascii="Arial Narrow" w:eastAsia="Calibri" w:hAnsi="Arial Narrow"/>
              <w:b/>
              <w:noProof/>
              <w:sz w:val="20"/>
              <w:szCs w:val="20"/>
              <w:lang w:eastAsia="tr-TR"/>
            </w:rPr>
            <w:t>25.12.2024</w:t>
          </w:r>
        </w:p>
      </w:tc>
    </w:tr>
    <w:tr w:rsidR="0037799F" w:rsidRPr="00FE0263" w14:paraId="167BCB6A" w14:textId="77777777" w:rsidTr="001E61AA">
      <w:trPr>
        <w:cantSplit/>
        <w:trHeight w:val="60"/>
        <w:jc w:val="center"/>
      </w:trPr>
      <w:tc>
        <w:tcPr>
          <w:tcW w:w="2198" w:type="dxa"/>
          <w:vMerge/>
          <w:tcBorders>
            <w:right w:val="single" w:sz="4" w:space="0" w:color="auto"/>
          </w:tcBorders>
          <w:vAlign w:val="center"/>
        </w:tcPr>
        <w:p w14:paraId="73AE62CA" w14:textId="77777777" w:rsidR="0037799F" w:rsidRPr="00FE0263" w:rsidRDefault="0037799F" w:rsidP="0037799F">
          <w:pPr>
            <w:jc w:val="center"/>
            <w:rPr>
              <w:rFonts w:ascii="Arial Narrow" w:eastAsia="Calibri" w:hAnsi="Arial Narrow"/>
              <w:lang w:eastAsia="tr-TR"/>
            </w:rPr>
          </w:pPr>
        </w:p>
      </w:tc>
      <w:tc>
        <w:tcPr>
          <w:tcW w:w="4678" w:type="dxa"/>
          <w:vMerge/>
          <w:tcBorders>
            <w:right w:val="single" w:sz="4" w:space="0" w:color="auto"/>
          </w:tcBorders>
          <w:vAlign w:val="center"/>
        </w:tcPr>
        <w:p w14:paraId="0410C73D" w14:textId="77777777" w:rsidR="0037799F" w:rsidRPr="00FE0263" w:rsidRDefault="0037799F" w:rsidP="0037799F">
          <w:pPr>
            <w:jc w:val="center"/>
            <w:rPr>
              <w:rFonts w:ascii="Arial Narrow" w:eastAsia="Calibri" w:hAnsi="Arial Narrow"/>
              <w:b/>
              <w:lang w:eastAsia="tr-TR"/>
            </w:rPr>
          </w:pPr>
        </w:p>
      </w:tc>
      <w:tc>
        <w:tcPr>
          <w:tcW w:w="1517" w:type="dxa"/>
          <w:vAlign w:val="center"/>
        </w:tcPr>
        <w:p w14:paraId="12B81959" w14:textId="77777777" w:rsidR="0037799F" w:rsidRPr="00FE0263" w:rsidRDefault="0037799F" w:rsidP="0037799F">
          <w:pPr>
            <w:rPr>
              <w:rFonts w:ascii="Arial Narrow" w:eastAsia="Calibri" w:hAnsi="Arial Narrow"/>
              <w:b/>
              <w:sz w:val="20"/>
              <w:szCs w:val="20"/>
              <w:lang w:eastAsia="tr-TR"/>
            </w:rPr>
          </w:pPr>
          <w:proofErr w:type="spellStart"/>
          <w:r w:rsidRPr="00FE0263">
            <w:rPr>
              <w:rFonts w:ascii="Arial Narrow" w:eastAsia="Calibri" w:hAnsi="Arial Narrow"/>
              <w:b/>
              <w:sz w:val="20"/>
              <w:szCs w:val="20"/>
              <w:lang w:eastAsia="tr-TR"/>
            </w:rPr>
            <w:t>Rev</w:t>
          </w:r>
          <w:proofErr w:type="spellEnd"/>
          <w:r w:rsidRPr="00FE0263">
            <w:rPr>
              <w:rFonts w:ascii="Arial Narrow" w:eastAsia="Calibri" w:hAnsi="Arial Narrow"/>
              <w:b/>
              <w:sz w:val="20"/>
              <w:szCs w:val="20"/>
              <w:lang w:eastAsia="tr-TR"/>
            </w:rPr>
            <w:t>. No/Tarihi</w:t>
          </w:r>
        </w:p>
      </w:tc>
      <w:tc>
        <w:tcPr>
          <w:tcW w:w="1672" w:type="dxa"/>
          <w:vAlign w:val="center"/>
        </w:tcPr>
        <w:p w14:paraId="3BB128EC" w14:textId="77777777" w:rsidR="0037799F" w:rsidRPr="00FE0263" w:rsidRDefault="0037799F" w:rsidP="0037799F">
          <w:pPr>
            <w:rPr>
              <w:rFonts w:ascii="Arial Narrow" w:eastAsia="Calibri" w:hAnsi="Arial Narrow"/>
              <w:b/>
              <w:sz w:val="20"/>
              <w:szCs w:val="20"/>
              <w:lang w:eastAsia="tr-TR"/>
            </w:rPr>
          </w:pPr>
          <w:r w:rsidRPr="00FE0263">
            <w:rPr>
              <w:rFonts w:ascii="Arial Narrow" w:eastAsia="Calibri" w:hAnsi="Arial Narrow"/>
              <w:b/>
              <w:sz w:val="20"/>
              <w:szCs w:val="20"/>
              <w:lang w:eastAsia="tr-TR"/>
            </w:rPr>
            <w:t>00/00.00.0000</w:t>
          </w:r>
        </w:p>
      </w:tc>
    </w:tr>
    <w:tr w:rsidR="0037799F" w:rsidRPr="00FE0263" w14:paraId="46A38F50" w14:textId="77777777" w:rsidTr="001E61AA">
      <w:trPr>
        <w:cantSplit/>
        <w:trHeight w:val="60"/>
        <w:jc w:val="center"/>
      </w:trPr>
      <w:tc>
        <w:tcPr>
          <w:tcW w:w="2198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263767A5" w14:textId="77777777" w:rsidR="0037799F" w:rsidRPr="00FE0263" w:rsidRDefault="0037799F" w:rsidP="0037799F">
          <w:pPr>
            <w:jc w:val="center"/>
            <w:rPr>
              <w:rFonts w:ascii="Arial Narrow" w:eastAsia="Calibri" w:hAnsi="Arial Narrow"/>
              <w:lang w:eastAsia="tr-TR"/>
            </w:rPr>
          </w:pPr>
        </w:p>
      </w:tc>
      <w:tc>
        <w:tcPr>
          <w:tcW w:w="4678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368FD904" w14:textId="77777777" w:rsidR="0037799F" w:rsidRPr="00FE0263" w:rsidRDefault="0037799F" w:rsidP="0037799F">
          <w:pPr>
            <w:jc w:val="center"/>
            <w:rPr>
              <w:rFonts w:ascii="Arial Narrow" w:eastAsia="Calibri" w:hAnsi="Arial Narrow"/>
              <w:b/>
              <w:lang w:eastAsia="tr-TR"/>
            </w:rPr>
          </w:pPr>
        </w:p>
      </w:tc>
      <w:tc>
        <w:tcPr>
          <w:tcW w:w="1517" w:type="dxa"/>
          <w:vAlign w:val="center"/>
        </w:tcPr>
        <w:p w14:paraId="47855182" w14:textId="77777777" w:rsidR="0037799F" w:rsidRPr="00FE0263" w:rsidRDefault="0037799F" w:rsidP="0037799F">
          <w:pPr>
            <w:rPr>
              <w:rFonts w:ascii="Arial Narrow" w:eastAsia="Calibri" w:hAnsi="Arial Narrow"/>
              <w:b/>
              <w:sz w:val="20"/>
              <w:szCs w:val="20"/>
              <w:lang w:val="de-DE" w:eastAsia="tr-TR"/>
            </w:rPr>
          </w:pPr>
          <w:r w:rsidRPr="00FE0263">
            <w:rPr>
              <w:rFonts w:ascii="Arial Narrow" w:eastAsia="Calibri" w:hAnsi="Arial Narrow"/>
              <w:b/>
              <w:sz w:val="20"/>
              <w:szCs w:val="20"/>
              <w:lang w:eastAsia="tr-TR"/>
            </w:rPr>
            <w:t>Sayfa No</w:t>
          </w:r>
        </w:p>
      </w:tc>
      <w:tc>
        <w:tcPr>
          <w:tcW w:w="1672" w:type="dxa"/>
          <w:vAlign w:val="center"/>
        </w:tcPr>
        <w:p w14:paraId="6094C702" w14:textId="77777777" w:rsidR="0037799F" w:rsidRPr="00FE0263" w:rsidRDefault="0037799F" w:rsidP="0037799F">
          <w:pPr>
            <w:rPr>
              <w:rFonts w:ascii="Arial Narrow" w:eastAsia="Calibri" w:hAnsi="Arial Narrow"/>
              <w:b/>
              <w:sz w:val="20"/>
              <w:szCs w:val="20"/>
              <w:lang w:val="de-DE" w:eastAsia="tr-TR"/>
            </w:rPr>
          </w:pPr>
          <w:r w:rsidRPr="00FE0263">
            <w:rPr>
              <w:rFonts w:ascii="Arial Narrow" w:eastAsia="Calibri" w:hAnsi="Arial Narrow"/>
              <w:b/>
              <w:sz w:val="20"/>
              <w:szCs w:val="20"/>
              <w:lang w:eastAsia="tr-TR"/>
            </w:rPr>
            <w:fldChar w:fldCharType="begin"/>
          </w:r>
          <w:r w:rsidRPr="00FE0263">
            <w:rPr>
              <w:rFonts w:ascii="Arial Narrow" w:eastAsia="Calibri" w:hAnsi="Arial Narrow"/>
              <w:b/>
              <w:sz w:val="20"/>
              <w:szCs w:val="20"/>
              <w:lang w:eastAsia="tr-TR"/>
            </w:rPr>
            <w:instrText xml:space="preserve"> PAGE </w:instrText>
          </w:r>
          <w:r w:rsidRPr="00FE0263">
            <w:rPr>
              <w:rFonts w:ascii="Arial Narrow" w:eastAsia="Calibri" w:hAnsi="Arial Narrow"/>
              <w:b/>
              <w:sz w:val="20"/>
              <w:szCs w:val="20"/>
              <w:lang w:eastAsia="tr-TR"/>
            </w:rPr>
            <w:fldChar w:fldCharType="separate"/>
          </w:r>
          <w:r w:rsidRPr="00FE0263">
            <w:rPr>
              <w:rFonts w:ascii="Arial Narrow" w:eastAsia="Calibri" w:hAnsi="Arial Narrow"/>
              <w:b/>
              <w:noProof/>
              <w:sz w:val="20"/>
              <w:szCs w:val="20"/>
              <w:lang w:eastAsia="tr-TR"/>
            </w:rPr>
            <w:t>4</w:t>
          </w:r>
          <w:r w:rsidRPr="00FE0263">
            <w:rPr>
              <w:rFonts w:ascii="Arial Narrow" w:eastAsia="Calibri" w:hAnsi="Arial Narrow"/>
              <w:b/>
              <w:sz w:val="20"/>
              <w:szCs w:val="20"/>
              <w:lang w:eastAsia="tr-TR"/>
            </w:rPr>
            <w:fldChar w:fldCharType="end"/>
          </w:r>
          <w:r w:rsidRPr="00FE0263">
            <w:rPr>
              <w:rFonts w:ascii="Arial Narrow" w:eastAsia="Calibri" w:hAnsi="Arial Narrow"/>
              <w:b/>
              <w:sz w:val="20"/>
              <w:szCs w:val="20"/>
              <w:lang w:val="de-DE" w:eastAsia="tr-TR"/>
            </w:rPr>
            <w:t>/</w:t>
          </w:r>
          <w:r w:rsidRPr="00FE0263">
            <w:rPr>
              <w:rFonts w:ascii="Arial Narrow" w:hAnsi="Arial Narrow"/>
              <w:sz w:val="20"/>
              <w:szCs w:val="20"/>
            </w:rPr>
            <w:fldChar w:fldCharType="begin"/>
          </w:r>
          <w:r w:rsidRPr="00FE0263">
            <w:rPr>
              <w:rFonts w:ascii="Arial Narrow" w:hAnsi="Arial Narrow"/>
              <w:sz w:val="20"/>
              <w:szCs w:val="20"/>
            </w:rPr>
            <w:instrText xml:space="preserve"> NUMPAGES   \* MERGEFORMAT </w:instrText>
          </w:r>
          <w:r w:rsidRPr="00FE0263">
            <w:rPr>
              <w:rFonts w:ascii="Arial Narrow" w:hAnsi="Arial Narrow"/>
              <w:sz w:val="20"/>
              <w:szCs w:val="20"/>
            </w:rPr>
            <w:fldChar w:fldCharType="separate"/>
          </w:r>
          <w:r w:rsidRPr="00FE0263">
            <w:rPr>
              <w:rFonts w:ascii="Arial Narrow" w:eastAsia="Calibri" w:hAnsi="Arial Narrow"/>
              <w:b/>
              <w:noProof/>
              <w:sz w:val="20"/>
              <w:szCs w:val="20"/>
              <w:lang w:val="de-DE" w:eastAsia="tr-TR"/>
            </w:rPr>
            <w:t>4</w:t>
          </w:r>
          <w:r w:rsidRPr="00FE0263">
            <w:rPr>
              <w:rFonts w:ascii="Arial Narrow" w:eastAsia="Calibri" w:hAnsi="Arial Narrow"/>
              <w:b/>
              <w:noProof/>
              <w:sz w:val="20"/>
              <w:szCs w:val="20"/>
              <w:lang w:val="de-DE" w:eastAsia="tr-TR"/>
            </w:rPr>
            <w:fldChar w:fldCharType="end"/>
          </w:r>
        </w:p>
      </w:tc>
    </w:tr>
  </w:tbl>
  <w:p w14:paraId="1B6B063E" w14:textId="77777777" w:rsidR="0037799F" w:rsidRPr="0037799F" w:rsidRDefault="0037799F" w:rsidP="0037799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C0AB9"/>
    <w:multiLevelType w:val="multilevel"/>
    <w:tmpl w:val="F67CB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41186A"/>
    <w:multiLevelType w:val="multilevel"/>
    <w:tmpl w:val="A9441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535F31"/>
    <w:multiLevelType w:val="multilevel"/>
    <w:tmpl w:val="2CC2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A613DE"/>
    <w:multiLevelType w:val="multilevel"/>
    <w:tmpl w:val="A798D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3949375">
    <w:abstractNumId w:val="3"/>
  </w:num>
  <w:num w:numId="2" w16cid:durableId="1056704463">
    <w:abstractNumId w:val="1"/>
  </w:num>
  <w:num w:numId="3" w16cid:durableId="1357384079">
    <w:abstractNumId w:val="0"/>
  </w:num>
  <w:num w:numId="4" w16cid:durableId="1405255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DC"/>
    <w:rsid w:val="0037799F"/>
    <w:rsid w:val="00390327"/>
    <w:rsid w:val="00490568"/>
    <w:rsid w:val="005769F2"/>
    <w:rsid w:val="00962610"/>
    <w:rsid w:val="009A79D0"/>
    <w:rsid w:val="00A350DC"/>
    <w:rsid w:val="00E14556"/>
    <w:rsid w:val="00EB5B3D"/>
    <w:rsid w:val="00FD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8ABF6"/>
  <w15:chartTrackingRefBased/>
  <w15:docId w15:val="{1DA5CD4A-00E5-4C72-BA34-4FF3DA00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350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35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350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35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350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350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350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350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350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350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350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350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350D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350D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350D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350D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350D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350D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350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35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350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35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35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350D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350D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350D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35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350D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350DC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77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799F"/>
  </w:style>
  <w:style w:type="paragraph" w:styleId="AltBilgi">
    <w:name w:val="footer"/>
    <w:basedOn w:val="Normal"/>
    <w:link w:val="AltBilgiChar"/>
    <w:uiPriority w:val="99"/>
    <w:unhideWhenUsed/>
    <w:rsid w:val="00377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7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4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atalay</dc:creator>
  <cp:keywords/>
  <dc:description/>
  <cp:lastModifiedBy>merve atalay</cp:lastModifiedBy>
  <cp:revision>5</cp:revision>
  <dcterms:created xsi:type="dcterms:W3CDTF">2025-03-15T18:36:00Z</dcterms:created>
  <dcterms:modified xsi:type="dcterms:W3CDTF">2025-03-17T14:07:00Z</dcterms:modified>
</cp:coreProperties>
</file>